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F5" w:rsidRDefault="00EC76F5" w:rsidP="00EC76F5">
      <w:pPr>
        <w:bidi w:val="0"/>
      </w:pPr>
      <w:r>
        <w:rPr>
          <w:lang w:val="sv"/>
          <w:b w:val="0"/>
          <w:bCs w:val="0"/>
          <w:i w:val="0"/>
          <w:iCs w:val="0"/>
          <w:u w:val="none"/>
          <w:vertAlign w:val="baseline"/>
          <w:rtl w:val="0"/>
        </w:rPr>
        <w:t xml:space="preserve">NTM-centralen i Mellersta Finland </w:t>
      </w:r>
    </w:p>
    <w:p w:rsidR="00841305" w:rsidRDefault="00B729B2" w:rsidP="00B729B2">
      <w:pPr>
        <w:pStyle w:val="Otsikko1"/>
        <w:bidi w:val="0"/>
      </w:pPr>
      <w:r>
        <w:rPr>
          <w:lang w:val="sv"/>
          <w:b w:val="0"/>
          <w:bCs w:val="0"/>
          <w:i w:val="0"/>
          <w:iCs w:val="0"/>
          <w:u w:val="none"/>
          <w:vertAlign w:val="baseline"/>
          <w:rtl w:val="0"/>
        </w:rPr>
        <w:t xml:space="preserve">Projekt inom miljöfostran och -upplysning som fått prövningsbaserat statsunderstöd 2017</w:t>
      </w:r>
    </w:p>
    <w:p w:rsidR="00B729B2" w:rsidRDefault="00B729B2"/>
    <w:p w:rsidR="00B729B2" w:rsidRPr="00B55F61" w:rsidRDefault="00B729B2">
      <w:pPr>
        <w:rPr>
          <w:b/>
          <w:sz w:val="24"/>
          <w:szCs w:val="24"/>
        </w:rPr>
        <w:bidi w:val="0"/>
      </w:pPr>
      <w:r>
        <w:rPr>
          <w:sz w:val="24"/>
          <w:szCs w:val="24"/>
          <w:lang w:val="sv"/>
          <w:b w:val="1"/>
          <w:bCs w:val="1"/>
          <w:i w:val="0"/>
          <w:iCs w:val="0"/>
          <w:u w:val="none"/>
          <w:vertAlign w:val="baseline"/>
          <w:rtl w:val="0"/>
        </w:rPr>
        <w:t xml:space="preserve">Med cykel redan som liten (7 000 €)</w:t>
      </w:r>
    </w:p>
    <w:p w:rsidR="00C01956" w:rsidRDefault="00C01956">
      <w:pPr>
        <w:rPr>
          <w:sz w:val="24"/>
          <w:szCs w:val="24"/>
        </w:rPr>
        <w:bidi w:val="0"/>
      </w:pPr>
      <w:r>
        <w:rPr>
          <w:sz w:val="24"/>
          <w:szCs w:val="24"/>
          <w:lang w:val="sv"/>
          <w:b w:val="0"/>
          <w:bCs w:val="0"/>
          <w:i w:val="0"/>
          <w:iCs w:val="0"/>
          <w:u w:val="none"/>
          <w:vertAlign w:val="baseline"/>
          <w:rtl w:val="0"/>
        </w:rPr>
        <w:t xml:space="preserve">Projektet producerar material för cykelfostran och ger lärare och lärarstuderande en inblick i hur cykelfostran kan inkluderas i skolarbetet.</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Jyväskylän Pyöräilyseura JYPS ry</w:t>
      </w:r>
    </w:p>
    <w:p w:rsidR="00B729B2" w:rsidRPr="007F2F88" w:rsidRDefault="00B729B2">
      <w:pPr>
        <w:rPr>
          <w:b/>
          <w:sz w:val="24"/>
          <w:szCs w:val="24"/>
        </w:rPr>
        <w:bidi w:val="0"/>
      </w:pPr>
      <w:r>
        <w:rPr>
          <w:sz w:val="24"/>
          <w:szCs w:val="24"/>
          <w:lang w:val="sv"/>
          <w:b w:val="1"/>
          <w:bCs w:val="1"/>
          <w:i w:val="0"/>
          <w:iCs w:val="0"/>
          <w:u w:val="none"/>
          <w:vertAlign w:val="baseline"/>
          <w:rtl w:val="0"/>
        </w:rPr>
        <w:t xml:space="preserve">Katoamisia - reportaasikirja luonnon monimuotoisuuden katoamisesta (Försvinnanden - en reportagebok om försvinnandet av naturens diversitet) (10 000 €)</w:t>
      </w:r>
    </w:p>
    <w:p w:rsidR="007F2F88" w:rsidRDefault="007F2F88">
      <w:pPr>
        <w:rPr>
          <w:sz w:val="24"/>
          <w:szCs w:val="24"/>
        </w:rPr>
        <w:bidi w:val="0"/>
      </w:pPr>
      <w:r>
        <w:rPr>
          <w:sz w:val="24"/>
          <w:szCs w:val="24"/>
          <w:lang w:val="sv"/>
          <w:b w:val="0"/>
          <w:bCs w:val="0"/>
          <w:i w:val="0"/>
          <w:iCs w:val="0"/>
          <w:u w:val="none"/>
          <w:vertAlign w:val="baseline"/>
          <w:rtl w:val="0"/>
        </w:rPr>
        <w:t xml:space="preserve">Projektet gör en bok som med hjälp av reportageresor berättar om arter som försvunnit från den finländska naturen. Boken förenar Finlands utveckling med den sjätte utrotningsvågen som drabbade hela världen och sätter sig in i frågan om varför naturens diversitet riktigt borde skyddas.</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Riippumaton juttu tmi (Juha Kauppinen)</w:t>
      </w:r>
    </w:p>
    <w:p w:rsidR="00B729B2" w:rsidRPr="008F0C73" w:rsidRDefault="00B729B2">
      <w:pPr>
        <w:rPr>
          <w:b/>
          <w:sz w:val="24"/>
          <w:szCs w:val="24"/>
        </w:rPr>
        <w:bidi w:val="0"/>
      </w:pPr>
      <w:r>
        <w:rPr>
          <w:sz w:val="24"/>
          <w:szCs w:val="24"/>
          <w:lang w:val="sv"/>
          <w:b w:val="1"/>
          <w:bCs w:val="1"/>
          <w:i w:val="0"/>
          <w:iCs w:val="0"/>
          <w:u w:val="none"/>
          <w:vertAlign w:val="baseline"/>
          <w:rtl w:val="0"/>
        </w:rPr>
        <w:t xml:space="preserve">En handbok i traditionell samisk kunskap för familjer, skolor och småbarnspedagogik </w:t>
      </w:r>
      <w:r>
        <w:rPr>
          <w:sz w:val="24"/>
          <w:szCs w:val="24"/>
          <w:lang w:val="sv"/>
          <w:b w:val="0"/>
          <w:bCs w:val="0"/>
          <w:i w:val="0"/>
          <w:iCs w:val="0"/>
          <w:u w:val="none"/>
          <w:vertAlign w:val="baseline"/>
          <w:rtl w:val="0"/>
        </w:rPr>
        <w:t xml:space="preserve">(</w:t>
      </w:r>
      <w:r>
        <w:rPr>
          <w:sz w:val="24"/>
          <w:szCs w:val="24"/>
          <w:lang w:val="sv"/>
          <w:b w:val="1"/>
          <w:bCs w:val="1"/>
          <w:i w:val="0"/>
          <w:iCs w:val="0"/>
          <w:u w:val="none"/>
          <w:vertAlign w:val="baseline"/>
          <w:rtl w:val="0"/>
        </w:rPr>
        <w:t xml:space="preserve">15 000 €</w:t>
      </w:r>
      <w:r>
        <w:rPr>
          <w:sz w:val="24"/>
          <w:szCs w:val="24"/>
          <w:lang w:val="sv"/>
          <w:b w:val="0"/>
          <w:bCs w:val="0"/>
          <w:i w:val="0"/>
          <w:iCs w:val="0"/>
          <w:u w:val="none"/>
          <w:vertAlign w:val="baseline"/>
          <w:rtl w:val="0"/>
        </w:rPr>
        <w:t xml:space="preserve">) (fortsatt projekt)</w:t>
      </w:r>
    </w:p>
    <w:p w:rsidR="008F0C73" w:rsidRDefault="008F0C73">
      <w:pPr>
        <w:rPr>
          <w:sz w:val="24"/>
          <w:szCs w:val="24"/>
        </w:rPr>
        <w:bidi w:val="0"/>
      </w:pPr>
      <w:r>
        <w:rPr>
          <w:sz w:val="24"/>
          <w:szCs w:val="24"/>
          <w:lang w:val="sv"/>
          <w:b w:val="0"/>
          <w:bCs w:val="0"/>
          <w:i w:val="0"/>
          <w:iCs w:val="0"/>
          <w:u w:val="none"/>
          <w:vertAlign w:val="baseline"/>
          <w:rtl w:val="0"/>
        </w:rPr>
        <w:t xml:space="preserve">Projektet fortsätter skapandet av en tvåspråkig handbok som gagnar flera generationer. Projektet ger mer information om samernas förhållande till naturen och förbättrar möjligheterna till miljöfostran inom den samiska småbarnspedagogiken och undervisningen med beaktande av traditionerna inom den samiska kulturen. Till delar görs handboken på nordsamiska och finska.</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Sámi árrvut ry</w:t>
      </w:r>
    </w:p>
    <w:p w:rsidR="00B729B2" w:rsidRPr="00556F6A" w:rsidRDefault="00B729B2">
      <w:pPr>
        <w:rPr>
          <w:b/>
          <w:sz w:val="24"/>
          <w:szCs w:val="24"/>
        </w:rPr>
        <w:bidi w:val="0"/>
      </w:pPr>
      <w:r>
        <w:rPr>
          <w:sz w:val="24"/>
          <w:szCs w:val="24"/>
          <w:lang w:val="sv"/>
          <w:b w:val="1"/>
          <w:bCs w:val="1"/>
          <w:i w:val="0"/>
          <w:iCs w:val="0"/>
          <w:u w:val="none"/>
          <w:vertAlign w:val="baseline"/>
          <w:rtl w:val="0"/>
        </w:rPr>
        <w:t xml:space="preserve">Pirkanmaan ympäristökasvatuksen kestävä tulevaisuus (Hållbar framtid för miljöfostran i Birkaland) (19 000 €)</w:t>
      </w:r>
    </w:p>
    <w:p w:rsidR="00556F6A" w:rsidRDefault="00556F6A">
      <w:pPr>
        <w:rPr>
          <w:sz w:val="24"/>
          <w:szCs w:val="24"/>
        </w:rPr>
        <w:bidi w:val="0"/>
      </w:pPr>
      <w:r>
        <w:rPr>
          <w:sz w:val="24"/>
          <w:szCs w:val="24"/>
          <w:lang w:val="sv"/>
          <w:b w:val="0"/>
          <w:bCs w:val="0"/>
          <w:i w:val="0"/>
          <w:iCs w:val="0"/>
          <w:u w:val="none"/>
          <w:vertAlign w:val="baseline"/>
          <w:rtl w:val="0"/>
        </w:rPr>
        <w:t xml:space="preserve">Projektet utvecklar samarbetet inom miljöfostran i Birkaland och för samman nätverken för miljö- och äventyrsfostrare. En samarbetsmodell skapas som kan användas av andra områden.</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Pirkanmaan ympäristökasvatus ry</w:t>
      </w:r>
    </w:p>
    <w:p w:rsidR="00B729B2" w:rsidRPr="00B30932" w:rsidRDefault="00B729B2">
      <w:pPr>
        <w:rPr>
          <w:b/>
          <w:sz w:val="24"/>
          <w:szCs w:val="24"/>
        </w:rPr>
        <w:bidi w:val="0"/>
      </w:pPr>
      <w:r>
        <w:rPr>
          <w:sz w:val="24"/>
          <w:szCs w:val="24"/>
          <w:lang w:val="sv"/>
          <w:b w:val="1"/>
          <w:bCs w:val="1"/>
          <w:i w:val="0"/>
          <w:iCs w:val="0"/>
          <w:u w:val="none"/>
          <w:vertAlign w:val="baseline"/>
          <w:rtl w:val="0"/>
        </w:rPr>
        <w:t xml:space="preserve">Ekotekokeko musiikkiteatteriesitys (en musikteaterföreställning) (18 070 €)</w:t>
      </w:r>
    </w:p>
    <w:p w:rsidR="00B30932" w:rsidRDefault="00B30932">
      <w:pPr>
        <w:rPr>
          <w:sz w:val="24"/>
          <w:szCs w:val="24"/>
        </w:rPr>
        <w:bidi w:val="0"/>
      </w:pPr>
      <w:r>
        <w:rPr>
          <w:sz w:val="24"/>
          <w:szCs w:val="24"/>
          <w:lang w:val="sv"/>
          <w:b w:val="0"/>
          <w:bCs w:val="0"/>
          <w:i w:val="0"/>
          <w:iCs w:val="0"/>
          <w:u w:val="none"/>
          <w:vertAlign w:val="baseline"/>
          <w:rtl w:val="0"/>
        </w:rPr>
        <w:t xml:space="preserve">Projektet genomför en musikteaterupplevelse om hållbar livsstil för 10 000 barn på olika orter. Projektet delar ut ett materialpaket till lärarna som hjälper dem behandla de teman som presenteras under turnén även efter föreställningen under skolåret.</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Famoso Oy</w:t>
      </w:r>
    </w:p>
    <w:p w:rsidR="00B729B2" w:rsidRPr="00641B25" w:rsidRDefault="00B729B2">
      <w:pPr>
        <w:rPr>
          <w:b/>
          <w:sz w:val="24"/>
          <w:szCs w:val="24"/>
        </w:rPr>
        <w:bidi w:val="0"/>
      </w:pPr>
      <w:r>
        <w:rPr>
          <w:sz w:val="24"/>
          <w:szCs w:val="24"/>
          <w:lang w:val="sv"/>
          <w:b w:val="1"/>
          <w:bCs w:val="1"/>
          <w:i w:val="0"/>
          <w:iCs w:val="0"/>
          <w:u w:val="none"/>
          <w:vertAlign w:val="baseline"/>
          <w:rtl w:val="0"/>
        </w:rPr>
        <w:t xml:space="preserve">Elävää maaseutua taajamiin (Levande landsbygd i förorten) (19 000 €)</w:t>
      </w:r>
    </w:p>
    <w:p w:rsidR="00641B25" w:rsidRDefault="00641B25">
      <w:pPr>
        <w:rPr>
          <w:sz w:val="24"/>
          <w:szCs w:val="24"/>
        </w:rPr>
        <w:bidi w:val="0"/>
      </w:pPr>
      <w:r>
        <w:rPr>
          <w:sz w:val="24"/>
          <w:szCs w:val="24"/>
          <w:lang w:val="sv"/>
          <w:b w:val="0"/>
          <w:bCs w:val="0"/>
          <w:i w:val="0"/>
          <w:iCs w:val="0"/>
          <w:u w:val="none"/>
          <w:vertAlign w:val="baseline"/>
          <w:rtl w:val="0"/>
        </w:rPr>
        <w:t xml:space="preserve">Projektet Elävää maaseutua taajamiin sammanställer en mångsidig men praktisk och tydlig verksamhetsmodell för naturlig skötsel av ett offentligt grönområde nära ett daghem eller en skola med hjälp av betande djur. Modellen beaktar även lämpligheten med att använda betande djur för vilket offentligt område som helst.</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Maa- ja kotitalousnaisten Keskus ry</w:t>
      </w:r>
    </w:p>
    <w:p w:rsidR="00B729B2" w:rsidRPr="009E483E" w:rsidRDefault="00B729B2">
      <w:pPr>
        <w:rPr>
          <w:b/>
          <w:sz w:val="24"/>
          <w:szCs w:val="24"/>
        </w:rPr>
        <w:bidi w:val="0"/>
      </w:pPr>
      <w:r>
        <w:rPr>
          <w:sz w:val="24"/>
          <w:szCs w:val="24"/>
          <w:lang w:val="sv"/>
          <w:b w:val="1"/>
          <w:bCs w:val="1"/>
          <w:i w:val="0"/>
          <w:iCs w:val="0"/>
          <w:u w:val="none"/>
          <w:vertAlign w:val="baseline"/>
          <w:rtl w:val="0"/>
        </w:rPr>
        <w:t xml:space="preserve">Pelissä yhteinen kaupunki! </w:t>
      </w:r>
      <w:r>
        <w:rPr>
          <w:sz w:val="24"/>
          <w:szCs w:val="24"/>
          <w:lang w:val="sv"/>
          <w:b w:val="1"/>
          <w:bCs w:val="1"/>
          <w:i w:val="0"/>
          <w:iCs w:val="0"/>
          <w:u w:val="none"/>
          <w:vertAlign w:val="baseline"/>
          <w:rtl w:val="0"/>
        </w:rPr>
        <w:t xml:space="preserve">Videot osallistumisen vauhdittajina (En gemensam stad i spelet! Videor som bidrar till delaktigheten) (19 500 €)</w:t>
      </w:r>
    </w:p>
    <w:p w:rsidR="009E483E" w:rsidRDefault="009E483E">
      <w:pPr>
        <w:rPr>
          <w:sz w:val="24"/>
          <w:szCs w:val="24"/>
        </w:rPr>
        <w:bidi w:val="0"/>
      </w:pPr>
      <w:r>
        <w:rPr>
          <w:sz w:val="24"/>
          <w:szCs w:val="24"/>
          <w:lang w:val="sv"/>
          <w:b w:val="0"/>
          <w:bCs w:val="0"/>
          <w:i w:val="0"/>
          <w:iCs w:val="0"/>
          <w:u w:val="none"/>
          <w:vertAlign w:val="baseline"/>
          <w:rtl w:val="0"/>
        </w:rPr>
        <w:t xml:space="preserve">Projektet stärker möjligheterna att använda verksamhetsmodellen Pelissä yhteinen kaupunki genom att producera videor riktade till unga och unga vuxna om stadsplanering, kulturmiljöer, stadsekologi och hållbar framtid. Målet är att öka de ungas kunskaper om, intresse för och möjligheter till att delta i utvecklingen av sin livsmiljö.</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Suomen ympäristöopisto SYKLI</w:t>
      </w:r>
    </w:p>
    <w:p w:rsidR="00B729B2" w:rsidRPr="00EC76F5" w:rsidRDefault="00B729B2">
      <w:pPr>
        <w:rPr>
          <w:b/>
          <w:sz w:val="24"/>
          <w:szCs w:val="24"/>
        </w:rPr>
        <w:bidi w:val="0"/>
      </w:pPr>
      <w:r>
        <w:rPr>
          <w:sz w:val="24"/>
          <w:szCs w:val="24"/>
          <w:lang w:val="sv"/>
          <w:b w:val="1"/>
          <w:bCs w:val="1"/>
          <w:i w:val="0"/>
          <w:iCs w:val="0"/>
          <w:u w:val="none"/>
          <w:vertAlign w:val="baseline"/>
          <w:rtl w:val="0"/>
        </w:rPr>
        <w:t xml:space="preserve">Koulujemme lähivedet Varsinais-Suomessa (Våra skolors närvatten i Egentliga Finland) (20 000 €)</w:t>
      </w:r>
    </w:p>
    <w:p w:rsidR="00EC76F5" w:rsidRDefault="00EC76F5">
      <w:pPr>
        <w:rPr>
          <w:sz w:val="24"/>
          <w:szCs w:val="24"/>
        </w:rPr>
        <w:bidi w:val="0"/>
      </w:pPr>
      <w:r>
        <w:rPr>
          <w:sz w:val="24"/>
          <w:szCs w:val="24"/>
          <w:lang w:val="sv"/>
          <w:b w:val="0"/>
          <w:bCs w:val="0"/>
          <w:i w:val="0"/>
          <w:iCs w:val="0"/>
          <w:u w:val="none"/>
          <w:vertAlign w:val="baseline"/>
          <w:rtl w:val="0"/>
        </w:rPr>
        <w:t xml:space="preserve">Projektet inspirerar och stöder grundskolorna i Egentliga Finland till att anamma verksamhetsmodellen Koulujemme lähivedet. I verksamhetsmodellen gör skoleleverna närvattenundersökningar av vattenkvaliteten och vattenorganismerna. Undersökningarna läggs till den nationella uppföljningen. Verksamheten integreras med flera läroämnen. Projektet främjar en utvidgning av verksamheten till övriga delar av landet.</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Valonia / Egentliga Finlands förbund</w:t>
      </w:r>
    </w:p>
    <w:p w:rsidR="00B729B2" w:rsidRPr="00B0016E" w:rsidRDefault="00B729B2">
      <w:pPr>
        <w:rPr>
          <w:b/>
          <w:sz w:val="24"/>
          <w:szCs w:val="24"/>
        </w:rPr>
        <w:bidi w:val="0"/>
      </w:pPr>
      <w:r>
        <w:rPr>
          <w:sz w:val="24"/>
          <w:szCs w:val="24"/>
          <w:lang w:val="sv"/>
          <w:b w:val="1"/>
          <w:bCs w:val="1"/>
          <w:i w:val="0"/>
          <w:iCs w:val="0"/>
          <w:u w:val="none"/>
          <w:vertAlign w:val="baseline"/>
          <w:rtl w:val="0"/>
        </w:rPr>
        <w:t xml:space="preserve">Kokoelmakilpailu (Samlingstävling) (20 500 €)</w:t>
      </w:r>
    </w:p>
    <w:p w:rsidR="00B0016E" w:rsidRDefault="00B0016E">
      <w:pPr>
        <w:rPr>
          <w:sz w:val="24"/>
          <w:szCs w:val="24"/>
        </w:rPr>
        <w:bidi w:val="0"/>
      </w:pPr>
      <w:r>
        <w:rPr>
          <w:sz w:val="24"/>
          <w:szCs w:val="24"/>
          <w:lang w:val="sv"/>
          <w:b w:val="0"/>
          <w:bCs w:val="0"/>
          <w:i w:val="0"/>
          <w:iCs w:val="0"/>
          <w:u w:val="none"/>
          <w:vertAlign w:val="baseline"/>
          <w:rtl w:val="0"/>
        </w:rPr>
        <w:t xml:space="preserve">Projektet inspirerar barn och unga till att iaktta sin närmiljö och producerar praktiskt material för lärarna för att genomföra och handleda den organismsamling som nämns i läroplanerna. Projektetet ger möjligheter att förena elevernas iakttagelser med en riksomfattande uppföljning.</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Biologian ja maantieteen opettajien liitto BMOL ry</w:t>
      </w:r>
    </w:p>
    <w:p w:rsidR="00B729B2" w:rsidRPr="00881990" w:rsidRDefault="00B729B2">
      <w:pPr>
        <w:rPr>
          <w:b/>
          <w:sz w:val="24"/>
          <w:szCs w:val="24"/>
        </w:rPr>
        <w:bidi w:val="0"/>
      </w:pPr>
      <w:r>
        <w:rPr>
          <w:sz w:val="24"/>
          <w:szCs w:val="24"/>
          <w:lang w:val="sv"/>
          <w:b w:val="1"/>
          <w:bCs w:val="1"/>
          <w:i w:val="0"/>
          <w:iCs w:val="0"/>
          <w:u w:val="none"/>
          <w:vertAlign w:val="baseline"/>
          <w:rtl w:val="0"/>
        </w:rPr>
        <w:t xml:space="preserve">Yhteisö opettajana - Opiskelijalähtöisen kestävän kehityksen kurssi lukio-opetukseen -kehittämishanke (Gemenskapen som lärare – Ett utvecklingsprojekt för att skapa en gymnasiekurs i hållbar utveckling som utgår från eleverna) (21 800 €)</w:t>
      </w:r>
    </w:p>
    <w:p w:rsidR="00881990" w:rsidRDefault="00881990">
      <w:pPr>
        <w:rPr>
          <w:sz w:val="24"/>
          <w:szCs w:val="24"/>
        </w:rPr>
        <w:bidi w:val="0"/>
      </w:pPr>
      <w:r>
        <w:rPr>
          <w:sz w:val="24"/>
          <w:szCs w:val="24"/>
          <w:lang w:val="sv"/>
          <w:b w:val="0"/>
          <w:bCs w:val="0"/>
          <w:i w:val="0"/>
          <w:iCs w:val="0"/>
          <w:u w:val="none"/>
          <w:vertAlign w:val="baseline"/>
          <w:rtl w:val="0"/>
        </w:rPr>
        <w:t xml:space="preserve">Projektet skapar redskap och exempel som hjälper gymnasierna utveckla och stärka en undervisning i hållbar utveckling som utgår från eleverna och som överskrider läroämnesgränserna samt en verksamhetskultur på skolan som beaktar den hållbara utvecklingen. Projektet utvecklar en modell för en gymnasiekurs i hållbar utveckling som utgår från eleverna.</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Helsingfors universitet/institutionen för lärarutbildning</w:t>
      </w:r>
    </w:p>
    <w:p w:rsidR="00B729B2" w:rsidRPr="001226B8" w:rsidRDefault="00B729B2">
      <w:pPr>
        <w:rPr>
          <w:b/>
          <w:sz w:val="24"/>
          <w:szCs w:val="24"/>
        </w:rPr>
        <w:bidi w:val="0"/>
      </w:pPr>
      <w:r>
        <w:rPr>
          <w:sz w:val="24"/>
          <w:szCs w:val="24"/>
          <w:lang w:val="sv"/>
          <w:b w:val="1"/>
          <w:bCs w:val="1"/>
          <w:i w:val="0"/>
          <w:iCs w:val="0"/>
          <w:u w:val="none"/>
          <w:vertAlign w:val="baseline"/>
          <w:rtl w:val="0"/>
        </w:rPr>
        <w:t xml:space="preserve">Ulos oppimaan Kuopiossa (Ut och lär i Kuopio) (23 000 €) </w:t>
      </w:r>
      <w:r>
        <w:rPr>
          <w:sz w:val="24"/>
          <w:szCs w:val="24"/>
          <w:lang w:val="sv"/>
          <w:b w:val="0"/>
          <w:bCs w:val="0"/>
          <w:i w:val="0"/>
          <w:iCs w:val="0"/>
          <w:u w:val="none"/>
          <w:vertAlign w:val="baseline"/>
          <w:rtl w:val="0"/>
        </w:rPr>
        <w:t xml:space="preserve">(fortsatt projekt)</w:t>
      </w:r>
    </w:p>
    <w:p w:rsidR="001226B8" w:rsidRDefault="001226B8">
      <w:pPr>
        <w:rPr>
          <w:sz w:val="24"/>
          <w:szCs w:val="24"/>
        </w:rPr>
        <w:bidi w:val="0"/>
      </w:pPr>
      <w:r>
        <w:rPr>
          <w:sz w:val="24"/>
          <w:szCs w:val="24"/>
          <w:lang w:val="sv"/>
          <w:b w:val="0"/>
          <w:bCs w:val="0"/>
          <w:i w:val="0"/>
          <w:iCs w:val="0"/>
          <w:u w:val="none"/>
          <w:vertAlign w:val="baseline"/>
          <w:rtl w:val="0"/>
        </w:rPr>
        <w:t xml:space="preserve">Projektet utvecklar utomhusundervisning och miljöer för inlärning utomhus och stöder lärarna i miljöfostran och i utvecklingen av barnens levande förhållande till naturen. Projektet utvecklar en modell för en ambulerande miljöfostrare samt samarbete mellan stadens olika sektorer för att främja en inlärning utomhus.</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Kuopion steinerpedagogiikan kannatusyhdistys ry</w:t>
      </w:r>
    </w:p>
    <w:p w:rsidR="007454CF" w:rsidRDefault="007454CF">
      <w:pPr>
        <w:rPr>
          <w:b/>
          <w:sz w:val="24"/>
          <w:szCs w:val="24"/>
        </w:rPr>
        <w:bidi w:val="0"/>
      </w:pPr>
      <w:r>
        <w:rPr>
          <w:sz w:val="24"/>
          <w:szCs w:val="24"/>
          <w:lang w:val="sv"/>
          <w:b w:val="1"/>
          <w:bCs w:val="1"/>
          <w:i w:val="0"/>
          <w:iCs w:val="0"/>
          <w:u w:val="none"/>
          <w:vertAlign w:val="baseline"/>
          <w:rtl w:val="0"/>
        </w:rPr>
        <w:br w:type="page"/>
      </w:r>
    </w:p>
    <w:p w:rsidR="00B729B2" w:rsidRPr="00B55F61" w:rsidRDefault="00B729B2">
      <w:pPr>
        <w:rPr>
          <w:b/>
          <w:sz w:val="24"/>
          <w:szCs w:val="24"/>
        </w:rPr>
        <w:bidi w:val="0"/>
      </w:pPr>
      <w:r>
        <w:rPr>
          <w:sz w:val="24"/>
          <w:szCs w:val="24"/>
          <w:lang w:val="sv"/>
          <w:b w:val="1"/>
          <w:bCs w:val="1"/>
          <w:i w:val="0"/>
          <w:iCs w:val="0"/>
          <w:u w:val="none"/>
          <w:vertAlign w:val="baseline"/>
          <w:rtl w:val="0"/>
        </w:rPr>
        <w:t xml:space="preserve">Lähiympäristö ja osallisuus -oppimispolku monialaisena oppimiskokonaisuutena (Närmiljö och delaktighet, en inlärningsstig som en multidiciplinär inlärningshelhet) (24 000 €)</w:t>
      </w:r>
    </w:p>
    <w:p w:rsidR="00B55F61" w:rsidRDefault="00B55F61">
      <w:pPr>
        <w:rPr>
          <w:sz w:val="24"/>
          <w:szCs w:val="24"/>
        </w:rPr>
        <w:bidi w:val="0"/>
      </w:pPr>
      <w:r>
        <w:rPr>
          <w:sz w:val="24"/>
          <w:szCs w:val="24"/>
          <w:lang w:val="sv"/>
          <w:b w:val="0"/>
          <w:bCs w:val="0"/>
          <w:i w:val="0"/>
          <w:iCs w:val="0"/>
          <w:u w:val="none"/>
          <w:vertAlign w:val="baseline"/>
          <w:rtl w:val="0"/>
        </w:rPr>
        <w:t xml:space="preserve">Projektet skapar en pedagogisk modell där barnen och de unga kan bekanta sig med sin hemstad och närmiljö och få upplevelser av delaktighet och påverkan med metoder lämpliga för deras ålder. Barnen och ungdomarna kopplas till en del av den verkliga markanvändningsplaneringen i staden.  En inlärningsstig bestående av multidiciplinära inlärningshelheter och av temastudier på gymnasiet skapas. Samarbete med projektet Pelissä yhteinen tulevaisuus!</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Lahtis stad</w:t>
      </w:r>
    </w:p>
    <w:p w:rsidR="00B729B2" w:rsidRDefault="00B729B2">
      <w:pPr>
        <w:rPr>
          <w:sz w:val="24"/>
          <w:szCs w:val="24"/>
        </w:rPr>
        <w:bidi w:val="0"/>
      </w:pPr>
      <w:r>
        <w:rPr>
          <w:sz w:val="24"/>
          <w:szCs w:val="24"/>
          <w:lang w:val="sv"/>
          <w:b w:val="1"/>
          <w:bCs w:val="1"/>
          <w:i w:val="0"/>
          <w:iCs w:val="0"/>
          <w:u w:val="none"/>
          <w:vertAlign w:val="baseline"/>
          <w:rtl w:val="0"/>
        </w:rPr>
        <w:t xml:space="preserve">Ulos - Ut - Out! -kansainvälinen ulkona oppimisen suurtapahtuma 5. - 6.6.2017 Turun linnassa ja Sauvon nuorisoleirikeskus Ahtelassa (Ulos – Ut – Out! – ett internationellt storevenemang för undervisning utomhus 5–6 juni 2017 på Åbo slott och på ungdomslägercentret Ahtela i Sagu) (25 000 €)</w:t>
      </w:r>
    </w:p>
    <w:p w:rsidR="00A36430" w:rsidRPr="00A36430" w:rsidRDefault="00A36430">
      <w:pPr>
        <w:rPr>
          <w:sz w:val="24"/>
          <w:szCs w:val="24"/>
        </w:rPr>
        <w:bidi w:val="0"/>
      </w:pPr>
      <w:r>
        <w:rPr>
          <w:sz w:val="24"/>
          <w:szCs w:val="24"/>
          <w:lang w:val="sv"/>
          <w:b w:val="0"/>
          <w:bCs w:val="0"/>
          <w:i w:val="0"/>
          <w:iCs w:val="0"/>
          <w:u w:val="none"/>
          <w:vertAlign w:val="baseline"/>
          <w:rtl w:val="0"/>
        </w:rPr>
        <w:t xml:space="preserve">Projektet har i omfattande samarbete skapat ett internationellt storevenemang med 500 deltagare där de nationella miljöfostrardagarna, äventyrsfostrardagarna och skogsfostrardagarna för första gången förenas. En del av föreläsningarna spelas in för att kunna utnyttjas senare.</w:t>
      </w:r>
      <w:r>
        <w:rPr>
          <w:sz w:val="24"/>
          <w:szCs w:val="24"/>
          <w:lang w:val="sv"/>
          <w:b w:val="0"/>
          <w:bCs w:val="0"/>
          <w:i w:val="0"/>
          <w:iCs w:val="0"/>
          <w:u w:val="none"/>
          <w:vertAlign w:val="baseline"/>
          <w:rtl w:val="0"/>
        </w:rPr>
        <w:br w:type="textWrapping"/>
      </w:r>
      <w:r>
        <w:rPr>
          <w:sz w:val="24"/>
          <w:szCs w:val="24"/>
          <w:lang w:val="sv"/>
          <w:b w:val="0"/>
          <w:bCs w:val="0"/>
          <w:i w:val="0"/>
          <w:iCs w:val="0"/>
          <w:u w:val="none"/>
          <w:vertAlign w:val="baseline"/>
          <w:rtl w:val="0"/>
        </w:rPr>
        <w:t xml:space="preserve">Sökande: Finlands natur- och miljöskolförbund rf</w:t>
      </w:r>
    </w:p>
    <w:sectPr w:rsidR="00A36430" w:rsidRPr="00A36430">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B2" w:rsidRDefault="00B729B2" w:rsidP="00B729B2">
      <w:pPr>
        <w:spacing w:after="0" w:line="240" w:lineRule="auto"/>
      </w:pPr>
      <w:r>
        <w:separator/>
      </w:r>
    </w:p>
  </w:endnote>
  <w:endnote w:type="continuationSeparator" w:id="0">
    <w:p w:rsidR="00B729B2" w:rsidRDefault="00B729B2" w:rsidP="00B7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9B2" w:rsidRDefault="00B729B2" w:rsidP="00B729B2">
      <w:pPr>
        <w:spacing w:after="0" w:line="240" w:lineRule="auto"/>
      </w:pPr>
      <w:r>
        <w:separator/>
      </w:r>
    </w:p>
  </w:footnote>
  <w:footnote w:type="continuationSeparator" w:id="0">
    <w:p w:rsidR="00B729B2" w:rsidRDefault="00B729B2" w:rsidP="00B72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2" w:rsidRDefault="00B729B2">
    <w:pPr>
      <w:pStyle w:val="Yltunniste"/>
      <w:bidi w:val="0"/>
    </w:pPr>
    <w:r>
      <w:rPr>
        <w:noProof/>
        <w:lang w:val="sv"/>
        <w:b w:val="0"/>
        <w:bCs w:val="0"/>
        <w:i w:val="0"/>
        <w:iCs w:val="0"/>
        <w:u w:val="none"/>
        <w:vertAlign w:val="baseline"/>
        <w:rtl w:val="0"/>
      </w:rPr>
      <w:drawing>
        <wp:inline distT="0" distB="0" distL="0" distR="0">
          <wp:extent cx="2087560" cy="567267"/>
          <wp:effectExtent l="0" t="0" r="8255" b="44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Y-logo.jpg"/>
                  <pic:cNvPicPr/>
                </pic:nvPicPr>
                <pic:blipFill>
                  <a:blip r:embed="rId1">
                    <a:extLst>
                      <a:ext uri="{28A0092B-C50C-407E-A947-70E740481C1C}">
                        <a14:useLocalDpi xmlns:a14="http://schemas.microsoft.com/office/drawing/2010/main" val="0"/>
                      </a:ext>
                    </a:extLst>
                  </a:blip>
                  <a:stretch>
                    <a:fillRect/>
                  </a:stretch>
                </pic:blipFill>
                <pic:spPr>
                  <a:xfrm>
                    <a:off x="0" y="0"/>
                    <a:ext cx="2111566" cy="573790"/>
                  </a:xfrm>
                  <a:prstGeom prst="rect">
                    <a:avLst/>
                  </a:prstGeom>
                </pic:spPr>
              </pic:pic>
            </a:graphicData>
          </a:graphic>
        </wp:inline>
      </w:drawing>
    </w:r>
  </w:p>
  <w:p w:rsidR="00B30932" w:rsidRDefault="00B30932">
    <w:pPr>
      <w:pStyle w:val="Yltunniste"/>
    </w:pPr>
  </w:p>
  <w:p w:rsidR="00B30932" w:rsidRDefault="00B30932">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B2"/>
    <w:rsid w:val="001226B8"/>
    <w:rsid w:val="001F33F8"/>
    <w:rsid w:val="00261324"/>
    <w:rsid w:val="00556F6A"/>
    <w:rsid w:val="005E10A7"/>
    <w:rsid w:val="00641B25"/>
    <w:rsid w:val="007454CF"/>
    <w:rsid w:val="00773C5C"/>
    <w:rsid w:val="007F2F88"/>
    <w:rsid w:val="00881990"/>
    <w:rsid w:val="008F0C73"/>
    <w:rsid w:val="009E483E"/>
    <w:rsid w:val="00A30573"/>
    <w:rsid w:val="00A36430"/>
    <w:rsid w:val="00B0016E"/>
    <w:rsid w:val="00B30932"/>
    <w:rsid w:val="00B55F61"/>
    <w:rsid w:val="00B729B2"/>
    <w:rsid w:val="00B733A7"/>
    <w:rsid w:val="00C01956"/>
    <w:rsid w:val="00EC76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B729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729B2"/>
    <w:rPr>
      <w:rFonts w:asciiTheme="majorHAnsi" w:eastAsiaTheme="majorEastAsia" w:hAnsiTheme="majorHAnsi" w:cstheme="majorBidi"/>
      <w:color w:val="2E74B5" w:themeColor="accent1" w:themeShade="BF"/>
      <w:sz w:val="32"/>
      <w:szCs w:val="32"/>
    </w:rPr>
  </w:style>
  <w:style w:type="paragraph" w:styleId="Yltunniste">
    <w:name w:val="header"/>
    <w:basedOn w:val="Normaali"/>
    <w:link w:val="YltunnisteChar"/>
    <w:uiPriority w:val="99"/>
    <w:unhideWhenUsed/>
    <w:rsid w:val="00B729B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729B2"/>
  </w:style>
  <w:style w:type="paragraph" w:styleId="Alatunniste">
    <w:name w:val="footer"/>
    <w:basedOn w:val="Normaali"/>
    <w:link w:val="AlatunnisteChar"/>
    <w:uiPriority w:val="99"/>
    <w:unhideWhenUsed/>
    <w:rsid w:val="00B729B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7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602</Words>
  <Characters>4883</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Suomen valtio</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Tuulinen Tanja</dc:creator>
  <cp:keywords/>
  <dc:description/>
  <cp:lastModifiedBy>Tuulinen Tanja</cp:lastModifiedBy>
  <cp:revision>22</cp:revision>
  <cp:lastPrinted>2017-06-26T09:53:00Z</cp:lastPrinted>
  <dcterms:created xsi:type="dcterms:W3CDTF">2017-06-26T07:10:00Z</dcterms:created>
  <dcterms:modified xsi:type="dcterms:W3CDTF">2017-06-26T09:54:00Z</dcterms:modified>
</cp:coreProperties>
</file>